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BAC" w:rsidRPr="00B00B5C" w:rsidRDefault="00B00B5C" w:rsidP="00B00B5C">
      <w:pPr>
        <w:pStyle w:val="Title"/>
        <w:jc w:val="center"/>
        <w:rPr>
          <w:sz w:val="48"/>
        </w:rPr>
      </w:pPr>
      <w:r w:rsidRPr="00B00B5C">
        <w:rPr>
          <w:noProof/>
          <w:sz w:val="24"/>
          <w:lang w:eastAsia="en-AU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85725</wp:posOffset>
            </wp:positionV>
            <wp:extent cx="1724025" cy="2585720"/>
            <wp:effectExtent l="0" t="0" r="9525" b="5080"/>
            <wp:wrapSquare wrapText="bothSides"/>
            <wp:docPr id="1" name="Picture 1" descr="C:\Users\emily.peterson\Desktop\MAT - Desktop\Conference\derek holton -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ly.peterson\Desktop\MAT - Desktop\Conference\derek holton - 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58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0B5C">
        <w:rPr>
          <w:sz w:val="48"/>
        </w:rPr>
        <w:t>Derek Holton:</w:t>
      </w:r>
      <w:r w:rsidR="00721D8A" w:rsidRPr="00B00B5C">
        <w:rPr>
          <w:sz w:val="48"/>
        </w:rPr>
        <w:t xml:space="preserve"> A </w:t>
      </w:r>
      <w:r w:rsidR="008C0610">
        <w:rPr>
          <w:sz w:val="48"/>
        </w:rPr>
        <w:t>Short Bio</w:t>
      </w:r>
      <w:bookmarkStart w:id="0" w:name="_GoBack"/>
      <w:bookmarkEnd w:id="0"/>
    </w:p>
    <w:p w:rsidR="001964C0" w:rsidRPr="00B00B5C" w:rsidRDefault="001964C0">
      <w:pPr>
        <w:rPr>
          <w:sz w:val="24"/>
        </w:rPr>
      </w:pPr>
      <w:r w:rsidRPr="00B00B5C">
        <w:rPr>
          <w:sz w:val="24"/>
        </w:rPr>
        <w:t xml:space="preserve">I suppose that I am a mathematics educator. </w:t>
      </w:r>
      <w:r w:rsidR="00F77395" w:rsidRPr="00B00B5C">
        <w:rPr>
          <w:sz w:val="24"/>
        </w:rPr>
        <w:t>On balance</w:t>
      </w:r>
      <w:r w:rsidR="00B00B5C" w:rsidRPr="00B00B5C">
        <w:rPr>
          <w:sz w:val="24"/>
        </w:rPr>
        <w:t>,</w:t>
      </w:r>
      <w:r w:rsidRPr="00B00B5C">
        <w:rPr>
          <w:sz w:val="24"/>
        </w:rPr>
        <w:t xml:space="preserve"> I am more of a mathematician who educate</w:t>
      </w:r>
      <w:r w:rsidR="00CD054F" w:rsidRPr="00B00B5C">
        <w:rPr>
          <w:sz w:val="24"/>
        </w:rPr>
        <w:t>s</w:t>
      </w:r>
      <w:r w:rsidR="00F77395" w:rsidRPr="00B00B5C">
        <w:rPr>
          <w:sz w:val="24"/>
        </w:rPr>
        <w:t>. O</w:t>
      </w:r>
      <w:r w:rsidRPr="00B00B5C">
        <w:rPr>
          <w:sz w:val="24"/>
        </w:rPr>
        <w:t xml:space="preserve">ver the last 50-odd years I have taught in various universities and my last 23 academic years were spent as a Professor of Pure Mathematics (at the University of Otago in New Zealand). Despite this major drawback, I am registered as a teacher with the Victorian Institute of Teaching, so at any moment I could launch a </w:t>
      </w:r>
      <w:r w:rsidR="00484B95" w:rsidRPr="00B00B5C">
        <w:rPr>
          <w:sz w:val="24"/>
        </w:rPr>
        <w:t xml:space="preserve">new </w:t>
      </w:r>
      <w:r w:rsidRPr="00B00B5C">
        <w:rPr>
          <w:sz w:val="24"/>
        </w:rPr>
        <w:t>career as a real teacher.</w:t>
      </w:r>
    </w:p>
    <w:p w:rsidR="001964C0" w:rsidRPr="00B00B5C" w:rsidRDefault="001964C0">
      <w:pPr>
        <w:rPr>
          <w:sz w:val="24"/>
        </w:rPr>
      </w:pPr>
      <w:r w:rsidRPr="00B00B5C">
        <w:rPr>
          <w:sz w:val="24"/>
        </w:rPr>
        <w:t xml:space="preserve">Throughout my salaried years I tried not to lecture. This isn’t always possible to do. The amount and depth of the material that is required in a university course, </w:t>
      </w:r>
      <w:r w:rsidR="00CD054F" w:rsidRPr="00B00B5C">
        <w:rPr>
          <w:sz w:val="24"/>
        </w:rPr>
        <w:t xml:space="preserve">or any other course for that matter, </w:t>
      </w:r>
      <w:r w:rsidRPr="00B00B5C">
        <w:rPr>
          <w:sz w:val="24"/>
        </w:rPr>
        <w:t>often demands that material be transmitted. But whenever I thought that students could participate in developing their</w:t>
      </w:r>
      <w:r w:rsidR="00484B95" w:rsidRPr="00B00B5C">
        <w:rPr>
          <w:sz w:val="24"/>
        </w:rPr>
        <w:t xml:space="preserve"> own</w:t>
      </w:r>
      <w:r w:rsidRPr="00B00B5C">
        <w:rPr>
          <w:sz w:val="24"/>
        </w:rPr>
        <w:t xml:space="preserve"> learning that’s the way I tried to move. </w:t>
      </w:r>
      <w:r w:rsidR="00CD054F" w:rsidRPr="00B00B5C">
        <w:rPr>
          <w:sz w:val="24"/>
        </w:rPr>
        <w:t xml:space="preserve">And in tutorials </w:t>
      </w:r>
      <w:r w:rsidR="00F77395" w:rsidRPr="00B00B5C">
        <w:rPr>
          <w:sz w:val="24"/>
        </w:rPr>
        <w:t>the students</w:t>
      </w:r>
      <w:r w:rsidR="00CD054F" w:rsidRPr="00B00B5C">
        <w:rPr>
          <w:sz w:val="24"/>
        </w:rPr>
        <w:t xml:space="preserve"> were the ones who had to work on the maths</w:t>
      </w:r>
      <w:r w:rsidR="00F77395" w:rsidRPr="00B00B5C">
        <w:rPr>
          <w:sz w:val="24"/>
        </w:rPr>
        <w:t xml:space="preserve"> and think about what had to be done</w:t>
      </w:r>
      <w:r w:rsidR="00CD054F" w:rsidRPr="00B00B5C">
        <w:rPr>
          <w:sz w:val="24"/>
        </w:rPr>
        <w:t>. My job was to scaffold them in the right direction.</w:t>
      </w:r>
    </w:p>
    <w:p w:rsidR="001943FA" w:rsidRPr="00B00B5C" w:rsidRDefault="00F77395">
      <w:pPr>
        <w:rPr>
          <w:sz w:val="24"/>
        </w:rPr>
      </w:pPr>
      <w:r w:rsidRPr="00B00B5C">
        <w:rPr>
          <w:sz w:val="24"/>
        </w:rPr>
        <w:t>My teaching</w:t>
      </w:r>
      <w:r w:rsidR="001943FA" w:rsidRPr="00B00B5C">
        <w:rPr>
          <w:sz w:val="24"/>
        </w:rPr>
        <w:t xml:space="preserve"> was also guided by the research maths that I did. </w:t>
      </w:r>
      <w:r w:rsidR="000A3F00" w:rsidRPr="00B00B5C">
        <w:rPr>
          <w:sz w:val="24"/>
        </w:rPr>
        <w:t>When I was doing research</w:t>
      </w:r>
      <w:r w:rsidR="001943FA" w:rsidRPr="00B00B5C">
        <w:rPr>
          <w:sz w:val="24"/>
        </w:rPr>
        <w:t xml:space="preserve"> there was no one to tell me how it should be done</w:t>
      </w:r>
      <w:r w:rsidR="000A3F00" w:rsidRPr="00B00B5C">
        <w:rPr>
          <w:sz w:val="24"/>
        </w:rPr>
        <w:t xml:space="preserve"> and what the result might be</w:t>
      </w:r>
      <w:r w:rsidR="001943FA" w:rsidRPr="00B00B5C">
        <w:rPr>
          <w:sz w:val="24"/>
        </w:rPr>
        <w:t xml:space="preserve">. Every new theorem had to be dragged out of the subject matter. In the process I learnt how to learn independently. Well not completely independently because the vast majority of my work was done in association with other researchers. So I tried to encourage my students to learn how to learn by themselves </w:t>
      </w:r>
      <w:r w:rsidR="00CD054F" w:rsidRPr="00B00B5C">
        <w:rPr>
          <w:sz w:val="24"/>
        </w:rPr>
        <w:t xml:space="preserve">and with others </w:t>
      </w:r>
      <w:r w:rsidR="001943FA" w:rsidRPr="00B00B5C">
        <w:rPr>
          <w:sz w:val="24"/>
        </w:rPr>
        <w:t xml:space="preserve">partly because that is the way maths works and partly because when students are in jobs they may well have to invent or discover material for themselves or with others. </w:t>
      </w:r>
    </w:p>
    <w:p w:rsidR="001943FA" w:rsidRPr="00B00B5C" w:rsidRDefault="001943FA">
      <w:pPr>
        <w:rPr>
          <w:sz w:val="24"/>
        </w:rPr>
      </w:pPr>
      <w:r w:rsidRPr="00B00B5C">
        <w:rPr>
          <w:sz w:val="24"/>
        </w:rPr>
        <w:t xml:space="preserve">There is certainly material that students will need to know from their education, whatever that is, but </w:t>
      </w:r>
      <w:r w:rsidR="00484B95" w:rsidRPr="00B00B5C">
        <w:rPr>
          <w:sz w:val="24"/>
        </w:rPr>
        <w:t>progress in society</w:t>
      </w:r>
      <w:r w:rsidRPr="00B00B5C">
        <w:rPr>
          <w:sz w:val="24"/>
        </w:rPr>
        <w:t xml:space="preserve"> </w:t>
      </w:r>
      <w:r w:rsidR="00CD054F" w:rsidRPr="00B00B5C">
        <w:rPr>
          <w:sz w:val="24"/>
        </w:rPr>
        <w:t>need</w:t>
      </w:r>
      <w:r w:rsidR="00484B95" w:rsidRPr="00B00B5C">
        <w:rPr>
          <w:sz w:val="24"/>
        </w:rPr>
        <w:t>s</w:t>
      </w:r>
      <w:r w:rsidR="00CD054F" w:rsidRPr="00B00B5C">
        <w:rPr>
          <w:sz w:val="24"/>
        </w:rPr>
        <w:t xml:space="preserve"> people who </w:t>
      </w:r>
      <w:r w:rsidRPr="00B00B5C">
        <w:rPr>
          <w:sz w:val="24"/>
        </w:rPr>
        <w:t xml:space="preserve">will also know how to develop new ideas. </w:t>
      </w:r>
    </w:p>
    <w:p w:rsidR="001943FA" w:rsidRPr="00B00B5C" w:rsidRDefault="001943FA">
      <w:pPr>
        <w:rPr>
          <w:sz w:val="24"/>
        </w:rPr>
      </w:pPr>
      <w:r w:rsidRPr="00B00B5C">
        <w:rPr>
          <w:sz w:val="24"/>
        </w:rPr>
        <w:t>Now actually this discovery stuff has only a little to do with maths. It’s part of human life. I love music. Musicians have to know how to play their instruments, but they als</w:t>
      </w:r>
      <w:r w:rsidR="00484B95" w:rsidRPr="00B00B5C">
        <w:rPr>
          <w:sz w:val="24"/>
        </w:rPr>
        <w:t xml:space="preserve">o have to know how to improvise, </w:t>
      </w:r>
      <w:r w:rsidRPr="00B00B5C">
        <w:rPr>
          <w:sz w:val="24"/>
        </w:rPr>
        <w:t>develop new approaches</w:t>
      </w:r>
      <w:r w:rsidR="00484B95" w:rsidRPr="00B00B5C">
        <w:rPr>
          <w:sz w:val="24"/>
        </w:rPr>
        <w:t xml:space="preserve"> and compose new music</w:t>
      </w:r>
      <w:r w:rsidRPr="00B00B5C">
        <w:rPr>
          <w:sz w:val="24"/>
        </w:rPr>
        <w:t>. It’s what makes their playing interesting, exciting even</w:t>
      </w:r>
      <w:r w:rsidR="00484B95" w:rsidRPr="00B00B5C">
        <w:rPr>
          <w:sz w:val="24"/>
        </w:rPr>
        <w:t xml:space="preserve"> and music enjoyable</w:t>
      </w:r>
      <w:r w:rsidRPr="00B00B5C">
        <w:rPr>
          <w:sz w:val="24"/>
        </w:rPr>
        <w:t>. I love the circus. But the juggler who can only juggle isn’t going to be hired for the major circuses. She/he has to learn how to juggle one more object than any of their competitors; they have to learn to do it on their ba</w:t>
      </w:r>
      <w:r w:rsidR="000A3F00" w:rsidRPr="00B00B5C">
        <w:rPr>
          <w:sz w:val="24"/>
        </w:rPr>
        <w:t xml:space="preserve">cks, </w:t>
      </w:r>
      <w:r w:rsidR="00CD054F" w:rsidRPr="00B00B5C">
        <w:rPr>
          <w:sz w:val="24"/>
        </w:rPr>
        <w:t>dangling in the air</w:t>
      </w:r>
      <w:r w:rsidR="000A3F00" w:rsidRPr="00B00B5C">
        <w:rPr>
          <w:sz w:val="24"/>
        </w:rPr>
        <w:t xml:space="preserve"> or being turned around inside a sphere</w:t>
      </w:r>
      <w:r w:rsidR="00CD054F" w:rsidRPr="00B00B5C">
        <w:rPr>
          <w:sz w:val="24"/>
        </w:rPr>
        <w:t xml:space="preserve">. These are the kind of jugglers circuses </w:t>
      </w:r>
      <w:r w:rsidR="00484B95" w:rsidRPr="00B00B5C">
        <w:rPr>
          <w:sz w:val="24"/>
        </w:rPr>
        <w:t xml:space="preserve">and audiences </w:t>
      </w:r>
      <w:r w:rsidR="00CD054F" w:rsidRPr="00B00B5C">
        <w:rPr>
          <w:sz w:val="24"/>
        </w:rPr>
        <w:t>want. These are the ki</w:t>
      </w:r>
      <w:r w:rsidR="000A3F00" w:rsidRPr="00B00B5C">
        <w:rPr>
          <w:sz w:val="24"/>
        </w:rPr>
        <w:t>n</w:t>
      </w:r>
      <w:r w:rsidR="00CD054F" w:rsidRPr="00B00B5C">
        <w:rPr>
          <w:sz w:val="24"/>
        </w:rPr>
        <w:t>d of people that will improve our lives</w:t>
      </w:r>
      <w:r w:rsidR="000A3F00" w:rsidRPr="00B00B5C">
        <w:rPr>
          <w:sz w:val="24"/>
        </w:rPr>
        <w:t xml:space="preserve"> in some way</w:t>
      </w:r>
      <w:r w:rsidR="00CD054F" w:rsidRPr="00B00B5C">
        <w:rPr>
          <w:sz w:val="24"/>
        </w:rPr>
        <w:t>.</w:t>
      </w:r>
    </w:p>
    <w:p w:rsidR="00CD054F" w:rsidRPr="00B00B5C" w:rsidRDefault="00CD054F">
      <w:pPr>
        <w:rPr>
          <w:sz w:val="24"/>
        </w:rPr>
      </w:pPr>
      <w:r w:rsidRPr="00B00B5C">
        <w:rPr>
          <w:sz w:val="24"/>
        </w:rPr>
        <w:t xml:space="preserve">So that is why I try to develop problem solving in people. </w:t>
      </w:r>
    </w:p>
    <w:p w:rsidR="00B00B5C" w:rsidRPr="00B00B5C" w:rsidRDefault="00CD054F" w:rsidP="00B00B5C">
      <w:pPr>
        <w:rPr>
          <w:sz w:val="24"/>
        </w:rPr>
      </w:pPr>
      <w:r w:rsidRPr="00B00B5C">
        <w:rPr>
          <w:sz w:val="24"/>
        </w:rPr>
        <w:t xml:space="preserve">On the home front my wife and I have been married for over 50 years, we have 4 children, 5 grandchildren and a cat that can problem solve. And you have to realise that animals can problem solve too. It’s got nothing special to do with maths, but maths is a good place to learn it because you can often cut out a lot of extraneous material to concentrate on </w:t>
      </w:r>
      <w:r w:rsidR="00484B95" w:rsidRPr="00B00B5C">
        <w:rPr>
          <w:sz w:val="24"/>
        </w:rPr>
        <w:t xml:space="preserve">and learn </w:t>
      </w:r>
      <w:r w:rsidRPr="00B00B5C">
        <w:rPr>
          <w:sz w:val="24"/>
        </w:rPr>
        <w:t>the process.</w:t>
      </w:r>
    </w:p>
    <w:p w:rsidR="00B00B5C" w:rsidRPr="00B00B5C" w:rsidRDefault="00B00B5C" w:rsidP="00B00B5C">
      <w:pPr>
        <w:rPr>
          <w:sz w:val="24"/>
        </w:rPr>
      </w:pPr>
      <w:r w:rsidRPr="00B00B5C">
        <w:rPr>
          <w:sz w:val="24"/>
        </w:rPr>
        <w:t>Derek Holton</w:t>
      </w:r>
    </w:p>
    <w:sectPr w:rsidR="00B00B5C" w:rsidRPr="00B00B5C" w:rsidSect="00B00B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07F5B"/>
    <w:multiLevelType w:val="hybridMultilevel"/>
    <w:tmpl w:val="34B0C6E4"/>
    <w:lvl w:ilvl="0" w:tplc="84E851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88"/>
    <w:rsid w:val="0004593F"/>
    <w:rsid w:val="000A3F00"/>
    <w:rsid w:val="00126AA3"/>
    <w:rsid w:val="00156BC7"/>
    <w:rsid w:val="001943FA"/>
    <w:rsid w:val="001964C0"/>
    <w:rsid w:val="001D6527"/>
    <w:rsid w:val="0026580D"/>
    <w:rsid w:val="002E4A7E"/>
    <w:rsid w:val="0034701D"/>
    <w:rsid w:val="0036008F"/>
    <w:rsid w:val="00362744"/>
    <w:rsid w:val="00363A86"/>
    <w:rsid w:val="003F3608"/>
    <w:rsid w:val="0048287B"/>
    <w:rsid w:val="00484B95"/>
    <w:rsid w:val="00490B1D"/>
    <w:rsid w:val="006A7043"/>
    <w:rsid w:val="006D4932"/>
    <w:rsid w:val="00721D8A"/>
    <w:rsid w:val="008B6F88"/>
    <w:rsid w:val="008C0610"/>
    <w:rsid w:val="00937030"/>
    <w:rsid w:val="009B3355"/>
    <w:rsid w:val="00A357AC"/>
    <w:rsid w:val="00B00B5C"/>
    <w:rsid w:val="00C30CB4"/>
    <w:rsid w:val="00CC77C6"/>
    <w:rsid w:val="00CD054F"/>
    <w:rsid w:val="00E15C2D"/>
    <w:rsid w:val="00EA6826"/>
    <w:rsid w:val="00F50505"/>
    <w:rsid w:val="00F7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4E56C1-A0E8-4EB4-8C16-EBC48BD1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5050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00B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00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</dc:creator>
  <cp:keywords/>
  <dc:description/>
  <cp:lastModifiedBy>Peterson, Emily R</cp:lastModifiedBy>
  <cp:revision>10</cp:revision>
  <dcterms:created xsi:type="dcterms:W3CDTF">2017-03-15T02:27:00Z</dcterms:created>
  <dcterms:modified xsi:type="dcterms:W3CDTF">2017-03-31T10:11:00Z</dcterms:modified>
</cp:coreProperties>
</file>